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0E7C" w14:textId="77777777" w:rsidR="006B23F4" w:rsidRPr="006B23F4" w:rsidRDefault="006B23F4" w:rsidP="006B23F4">
      <w:r w:rsidRPr="006B23F4">
        <w:rPr>
          <w:b/>
          <w:bCs/>
        </w:rPr>
        <w:t>Welcome to Yale Lipidomics Innovation Core (YLIC) – PPMS Guide</w:t>
      </w:r>
    </w:p>
    <w:p w14:paraId="21078C15" w14:textId="77777777" w:rsidR="006B23F4" w:rsidRPr="006B23F4" w:rsidRDefault="006B23F4" w:rsidP="006B23F4">
      <w:r w:rsidRPr="006B23F4">
        <w:t>Thank you for your interest in working with YLIC. In order to request services from our services, there are a few important steps you must complete beforehand. Please review the following information carefully to ensure a smooth onboarding process.</w:t>
      </w:r>
    </w:p>
    <w:p w14:paraId="3995BDB9" w14:textId="77777777" w:rsidR="006B23F4" w:rsidRPr="006B23F4" w:rsidRDefault="00000000" w:rsidP="006B23F4">
      <w:r>
        <w:pict w14:anchorId="1EBBE154">
          <v:rect id="_x0000_i1025" style="width:468pt;height:1.2pt" o:hrstd="t" o:hr="t" fillcolor="#a0a0a0" stroked="f"/>
        </w:pict>
      </w:r>
    </w:p>
    <w:p w14:paraId="409C2F9C" w14:textId="77777777" w:rsidR="006B23F4" w:rsidRPr="006B23F4" w:rsidRDefault="006B23F4" w:rsidP="006B23F4">
      <w:r w:rsidRPr="006B23F4">
        <w:rPr>
          <w:b/>
          <w:bCs/>
        </w:rPr>
        <w:t>Ensure You Follow the Sample Preparation and Submission Guide</w:t>
      </w:r>
    </w:p>
    <w:p w14:paraId="1AF848C1" w14:textId="060E6C9E" w:rsidR="006C4905" w:rsidRDefault="001B6835" w:rsidP="006B23F4">
      <w:r>
        <w:t xml:space="preserve">Please visit </w:t>
      </w:r>
      <w:r w:rsidR="006C4905">
        <w:t>our PPMS website to register your projects and order services at</w:t>
      </w:r>
    </w:p>
    <w:p w14:paraId="297C502C" w14:textId="6037BE8E" w:rsidR="006C4905" w:rsidRDefault="006C4905" w:rsidP="006B23F4">
      <w:hyperlink r:id="rId5" w:history="1">
        <w:r w:rsidRPr="001C5C14">
          <w:rPr>
            <w:rStyle w:val="Hyperlink"/>
          </w:rPr>
          <w:t>https://ppms.us/yale/?YLIC</w:t>
        </w:r>
      </w:hyperlink>
    </w:p>
    <w:p w14:paraId="42DB3F80" w14:textId="1120918C" w:rsidR="006B23F4" w:rsidRPr="006B23F4" w:rsidRDefault="006B23F4" w:rsidP="006B23F4">
      <w:r w:rsidRPr="006B23F4">
        <w:t>Before preparing your samples for lipidomics core, please refer to the guide available in PPMS, </w:t>
      </w:r>
      <w:r w:rsidRPr="006B23F4">
        <w:rPr>
          <w:b/>
          <w:bCs/>
        </w:rPr>
        <w:t>“Documents”</w:t>
      </w:r>
      <w:r w:rsidRPr="006B23F4">
        <w:t> tab.</w:t>
      </w:r>
    </w:p>
    <w:p w14:paraId="701FE471" w14:textId="77777777" w:rsidR="006B23F4" w:rsidRPr="006B23F4" w:rsidRDefault="00000000" w:rsidP="006B23F4">
      <w:r>
        <w:pict w14:anchorId="28C01A06">
          <v:rect id="_x0000_i1026" style="width:468pt;height:1.2pt" o:hrstd="t" o:hr="t" fillcolor="#a0a0a0" stroked="f"/>
        </w:pict>
      </w:r>
    </w:p>
    <w:p w14:paraId="128BC62E" w14:textId="77777777" w:rsidR="006B23F4" w:rsidRPr="006B23F4" w:rsidRDefault="006B23F4" w:rsidP="006B23F4">
      <w:r w:rsidRPr="006B23F4">
        <w:rPr>
          <w:b/>
          <w:bCs/>
        </w:rPr>
        <w:t>Ensure You Have a Valid COA in PPMS system</w:t>
      </w:r>
    </w:p>
    <w:p w14:paraId="173E8165" w14:textId="77777777" w:rsidR="006B23F4" w:rsidRPr="006B23F4" w:rsidRDefault="006B23F4" w:rsidP="006B23F4">
      <w:r w:rsidRPr="006B23F4">
        <w:t>Before submitting any requests in PPMS, you must </w:t>
      </w:r>
      <w:r w:rsidRPr="006B23F4">
        <w:rPr>
          <w:b/>
          <w:bCs/>
        </w:rPr>
        <w:t>have a valid COA</w:t>
      </w:r>
      <w:r w:rsidRPr="006B23F4">
        <w:t> associated with your account. This is necessary to ensure that billing and financial tracking can be properly managed for any services provided.</w:t>
      </w:r>
    </w:p>
    <w:p w14:paraId="53F6B963" w14:textId="77777777" w:rsidR="006B23F4" w:rsidRPr="006B23F4" w:rsidRDefault="006B23F4" w:rsidP="006B23F4">
      <w:pPr>
        <w:numPr>
          <w:ilvl w:val="0"/>
          <w:numId w:val="1"/>
        </w:numPr>
      </w:pPr>
      <w:r w:rsidRPr="006B23F4">
        <w:t>If you're unsure whether your COA is active and properly set up, or which COA you would use, please consult with your departmental business office or financial administrator.</w:t>
      </w:r>
    </w:p>
    <w:p w14:paraId="3B32DF8F" w14:textId="77777777" w:rsidR="006B23F4" w:rsidRPr="006B23F4" w:rsidRDefault="006B23F4" w:rsidP="006B23F4">
      <w:r w:rsidRPr="006B23F4">
        <w:t>Also, your </w:t>
      </w:r>
      <w:r w:rsidRPr="006B23F4">
        <w:rPr>
          <w:b/>
          <w:bCs/>
        </w:rPr>
        <w:t>COA should be registered in your PPMS profile</w:t>
      </w:r>
      <w:r w:rsidRPr="006B23F4">
        <w:t>.</w:t>
      </w:r>
    </w:p>
    <w:p w14:paraId="29B74D90" w14:textId="77777777" w:rsidR="006B23F4" w:rsidRPr="006B23F4" w:rsidRDefault="006B23F4" w:rsidP="006B23F4">
      <w:pPr>
        <w:numPr>
          <w:ilvl w:val="0"/>
          <w:numId w:val="2"/>
        </w:numPr>
      </w:pPr>
      <w:r w:rsidRPr="006B23F4">
        <w:t>After login into PPMS and getting into “Profile” tab, request authorization to use a specific COA. The COA will be validated as part of the project request process. </w:t>
      </w:r>
    </w:p>
    <w:p w14:paraId="78275444" w14:textId="77777777" w:rsidR="006B23F4" w:rsidRPr="006B23F4" w:rsidRDefault="006B23F4" w:rsidP="006B23F4">
      <w:pPr>
        <w:numPr>
          <w:ilvl w:val="0"/>
          <w:numId w:val="2"/>
        </w:numPr>
      </w:pPr>
      <w:r w:rsidRPr="006B23F4">
        <w:t>Instructions for requesting COA authorization and how to contact your departmental business office for approval can be found here:  </w:t>
      </w:r>
      <w:hyperlink r:id="rId6" w:history="1">
        <w:r w:rsidRPr="006B23F4">
          <w:rPr>
            <w:rStyle w:val="Hyperlink"/>
          </w:rPr>
          <w:t>PPMS Quick Start Guide</w:t>
        </w:r>
      </w:hyperlink>
    </w:p>
    <w:p w14:paraId="17D8B56F" w14:textId="77777777" w:rsidR="006B23F4" w:rsidRPr="006B23F4" w:rsidRDefault="00000000" w:rsidP="006B23F4">
      <w:r>
        <w:pict w14:anchorId="6CB32F18">
          <v:rect id="_x0000_i1027" style="width:468pt;height:1.2pt" o:hrstd="t" o:hr="t" fillcolor="#a0a0a0" stroked="f"/>
        </w:pict>
      </w:r>
    </w:p>
    <w:p w14:paraId="6FB51932" w14:textId="77777777" w:rsidR="006B23F4" w:rsidRPr="006B23F4" w:rsidRDefault="006B23F4" w:rsidP="006B23F4">
      <w:r w:rsidRPr="006B23F4">
        <w:rPr>
          <w:b/>
          <w:bCs/>
        </w:rPr>
        <w:t>Step 1: Submit a Project Request</w:t>
      </w:r>
    </w:p>
    <w:p w14:paraId="11948402" w14:textId="77777777" w:rsidR="006B23F4" w:rsidRPr="006B23F4" w:rsidRDefault="006B23F4" w:rsidP="006B23F4">
      <w:r w:rsidRPr="006B23F4">
        <w:t>Once you have a valid COA, the next step is to </w:t>
      </w:r>
      <w:r w:rsidRPr="006B23F4">
        <w:rPr>
          <w:b/>
          <w:bCs/>
        </w:rPr>
        <w:t>Request a project</w:t>
      </w:r>
      <w:r w:rsidRPr="006B23F4">
        <w:t> through our system (one time requirement per your project).</w:t>
      </w:r>
    </w:p>
    <w:p w14:paraId="0999097C" w14:textId="77777777" w:rsidR="006B23F4" w:rsidRPr="006B23F4" w:rsidRDefault="006B23F4" w:rsidP="006B23F4">
      <w:pPr>
        <w:numPr>
          <w:ilvl w:val="0"/>
          <w:numId w:val="3"/>
        </w:numPr>
      </w:pPr>
      <w:r w:rsidRPr="006B23F4">
        <w:t>In </w:t>
      </w:r>
      <w:r w:rsidRPr="006B23F4">
        <w:rPr>
          <w:b/>
          <w:bCs/>
        </w:rPr>
        <w:t>“Request”</w:t>
      </w:r>
      <w:r w:rsidRPr="006B23F4">
        <w:t> tab in PPMS, please fill out the </w:t>
      </w:r>
      <w:r w:rsidRPr="006B23F4">
        <w:rPr>
          <w:b/>
          <w:bCs/>
        </w:rPr>
        <w:t>Lipidomics Project Request</w:t>
      </w:r>
      <w:r w:rsidRPr="006B23F4">
        <w:t>. You are also welcome to discuss your project with Core Director, Yeongho Kim.</w:t>
      </w:r>
    </w:p>
    <w:p w14:paraId="4F0D9BD5" w14:textId="77777777" w:rsidR="006B23F4" w:rsidRPr="006B23F4" w:rsidRDefault="006B23F4" w:rsidP="006B23F4">
      <w:pPr>
        <w:numPr>
          <w:ilvl w:val="0"/>
          <w:numId w:val="3"/>
        </w:numPr>
      </w:pPr>
      <w:r w:rsidRPr="006B23F4">
        <w:lastRenderedPageBreak/>
        <w:t>Lipidomics Project Request form should </w:t>
      </w:r>
      <w:r w:rsidRPr="006B23F4">
        <w:rPr>
          <w:b/>
          <w:bCs/>
        </w:rPr>
        <w:t>explain individual services and rates</w:t>
      </w:r>
      <w:r w:rsidRPr="006B23F4">
        <w:t>.</w:t>
      </w:r>
    </w:p>
    <w:p w14:paraId="582026A6" w14:textId="77777777" w:rsidR="006B23F4" w:rsidRPr="006B23F4" w:rsidRDefault="006B23F4" w:rsidP="006B23F4">
      <w:r w:rsidRPr="006B23F4">
        <w:rPr>
          <w:b/>
          <w:bCs/>
        </w:rPr>
        <w:t>Important:</w:t>
      </w:r>
      <w:r w:rsidRPr="006B23F4">
        <w:t> You will not be able to “order” services until your project request has been reviewed and approved.</w:t>
      </w:r>
    </w:p>
    <w:p w14:paraId="64779A33" w14:textId="77777777" w:rsidR="006B23F4" w:rsidRPr="006B23F4" w:rsidRDefault="00000000" w:rsidP="006B23F4">
      <w:r>
        <w:pict w14:anchorId="3122A088">
          <v:rect id="_x0000_i1028" style="width:468pt;height:1.2pt" o:hrstd="t" o:hr="t" fillcolor="#a0a0a0" stroked="f"/>
        </w:pict>
      </w:r>
    </w:p>
    <w:p w14:paraId="5B6385F2" w14:textId="77777777" w:rsidR="006B23F4" w:rsidRPr="006B23F4" w:rsidRDefault="006B23F4" w:rsidP="006B23F4">
      <w:r w:rsidRPr="006B23F4">
        <w:rPr>
          <w:b/>
          <w:bCs/>
        </w:rPr>
        <w:t>Step 2: Project Review and Approval</w:t>
      </w:r>
    </w:p>
    <w:p w14:paraId="14167294" w14:textId="77777777" w:rsidR="006B23F4" w:rsidRPr="006B23F4" w:rsidRDefault="006B23F4" w:rsidP="006B23F4">
      <w:r w:rsidRPr="006B23F4">
        <w:t>After submission, your request will be routed to the core team for review.</w:t>
      </w:r>
    </w:p>
    <w:p w14:paraId="3C364D31" w14:textId="77777777" w:rsidR="006B23F4" w:rsidRPr="006B23F4" w:rsidRDefault="006B23F4" w:rsidP="006B23F4">
      <w:pPr>
        <w:numPr>
          <w:ilvl w:val="0"/>
          <w:numId w:val="4"/>
        </w:numPr>
      </w:pPr>
      <w:r w:rsidRPr="006B23F4">
        <w:t>You may be contacted if additional information or clarification is needed.</w:t>
      </w:r>
    </w:p>
    <w:p w14:paraId="0A3C17D6" w14:textId="77777777" w:rsidR="006B23F4" w:rsidRPr="006B23F4" w:rsidRDefault="006B23F4" w:rsidP="006B23F4">
      <w:pPr>
        <w:numPr>
          <w:ilvl w:val="0"/>
          <w:numId w:val="4"/>
        </w:numPr>
      </w:pPr>
      <w:r w:rsidRPr="006B23F4">
        <w:t>Once approved, you will receive a confirmation email and your project will be marked as </w:t>
      </w:r>
      <w:r w:rsidRPr="006B23F4">
        <w:rPr>
          <w:b/>
          <w:bCs/>
        </w:rPr>
        <w:t>active</w:t>
      </w:r>
      <w:r w:rsidRPr="006B23F4">
        <w:t> in the system. At this point, you will be able to “order” services.</w:t>
      </w:r>
    </w:p>
    <w:p w14:paraId="3E6B27B6" w14:textId="77777777" w:rsidR="006B23F4" w:rsidRPr="006B23F4" w:rsidRDefault="00000000" w:rsidP="006B23F4">
      <w:r>
        <w:pict w14:anchorId="18756224">
          <v:rect id="_x0000_i1029" style="width:468pt;height:1.2pt" o:hrstd="t" o:hr="t" fillcolor="#a0a0a0" stroked="f"/>
        </w:pict>
      </w:r>
    </w:p>
    <w:p w14:paraId="2FDF4916" w14:textId="77777777" w:rsidR="006B23F4" w:rsidRPr="006B23F4" w:rsidRDefault="006B23F4" w:rsidP="006B23F4">
      <w:r w:rsidRPr="006B23F4">
        <w:rPr>
          <w:b/>
          <w:bCs/>
        </w:rPr>
        <w:t>Step 3: Order Services</w:t>
      </w:r>
    </w:p>
    <w:p w14:paraId="24038DE9" w14:textId="77777777" w:rsidR="006B23F4" w:rsidRPr="006B23F4" w:rsidRDefault="006B23F4" w:rsidP="006B23F4">
      <w:r w:rsidRPr="006B23F4">
        <w:t>You can go to </w:t>
      </w:r>
      <w:r w:rsidRPr="006B23F4">
        <w:rPr>
          <w:b/>
          <w:bCs/>
        </w:rPr>
        <w:t>“Order”</w:t>
      </w:r>
      <w:r w:rsidRPr="006B23F4">
        <w:t> tab and you can now order services with your choice of registered COA.</w:t>
      </w:r>
    </w:p>
    <w:p w14:paraId="3767F0F9" w14:textId="77777777" w:rsidR="006B23F4" w:rsidRPr="006B23F4" w:rsidRDefault="006B23F4" w:rsidP="006B23F4">
      <w:pPr>
        <w:numPr>
          <w:ilvl w:val="0"/>
          <w:numId w:val="5"/>
        </w:numPr>
      </w:pPr>
      <w:r w:rsidRPr="006B23F4">
        <w:t>Input the </w:t>
      </w:r>
      <w:r w:rsidRPr="006B23F4">
        <w:rPr>
          <w:b/>
          <w:bCs/>
        </w:rPr>
        <w:t>total number of each service</w:t>
      </w:r>
      <w:r w:rsidRPr="006B23F4">
        <w:t> you request.</w:t>
      </w:r>
    </w:p>
    <w:p w14:paraId="29944551" w14:textId="77777777" w:rsidR="006B23F4" w:rsidRPr="006B23F4" w:rsidRDefault="006B23F4" w:rsidP="006B23F4">
      <w:pPr>
        <w:numPr>
          <w:ilvl w:val="0"/>
          <w:numId w:val="5"/>
        </w:numPr>
      </w:pPr>
      <w:r w:rsidRPr="006B23F4">
        <w:t>When you click "</w:t>
      </w:r>
      <w:r w:rsidRPr="006B23F4">
        <w:rPr>
          <w:b/>
          <w:bCs/>
        </w:rPr>
        <w:t>Order</w:t>
      </w:r>
      <w:r w:rsidRPr="006B23F4">
        <w:t>", additional prompts will ask you for sample IDs.</w:t>
      </w:r>
    </w:p>
    <w:p w14:paraId="38340B7E" w14:textId="77777777" w:rsidR="006B23F4" w:rsidRPr="006B23F4" w:rsidRDefault="006B23F4" w:rsidP="006B23F4">
      <w:pPr>
        <w:numPr>
          <w:ilvl w:val="0"/>
          <w:numId w:val="5"/>
        </w:numPr>
      </w:pPr>
      <w:r w:rsidRPr="006B23F4">
        <w:t>Be sure to input your </w:t>
      </w:r>
      <w:r w:rsidRPr="006B23F4">
        <w:rPr>
          <w:b/>
          <w:bCs/>
        </w:rPr>
        <w:t>sample labels as written on your physical sample tubes</w:t>
      </w:r>
      <w:r w:rsidRPr="006B23F4">
        <w:t>/containers.</w:t>
      </w:r>
    </w:p>
    <w:p w14:paraId="3FA9BD29" w14:textId="77777777" w:rsidR="006B23F4" w:rsidRPr="006B23F4" w:rsidRDefault="00000000" w:rsidP="006B23F4">
      <w:r>
        <w:pict w14:anchorId="6A42C5A9">
          <v:rect id="_x0000_i1030" style="width:468pt;height:1.2pt" o:hrstd="t" o:hr="t" fillcolor="#a0a0a0" stroked="f"/>
        </w:pict>
      </w:r>
    </w:p>
    <w:p w14:paraId="6DCAA64F" w14:textId="77777777" w:rsidR="006B23F4" w:rsidRPr="006B23F4" w:rsidRDefault="006B23F4" w:rsidP="006B23F4">
      <w:r w:rsidRPr="006B23F4">
        <w:rPr>
          <w:b/>
          <w:bCs/>
        </w:rPr>
        <w:t>Step 4: Order Review and Approval</w:t>
      </w:r>
    </w:p>
    <w:p w14:paraId="125B0B6E" w14:textId="77777777" w:rsidR="006B23F4" w:rsidRPr="006B23F4" w:rsidRDefault="006B23F4" w:rsidP="006B23F4">
      <w:r w:rsidRPr="006B23F4">
        <w:t>After order submission, your order will be routed to the core team for review.</w:t>
      </w:r>
    </w:p>
    <w:p w14:paraId="49D22FA3" w14:textId="77777777" w:rsidR="006B23F4" w:rsidRPr="006B23F4" w:rsidRDefault="006B23F4" w:rsidP="006B23F4">
      <w:pPr>
        <w:numPr>
          <w:ilvl w:val="0"/>
          <w:numId w:val="6"/>
        </w:numPr>
      </w:pPr>
      <w:r w:rsidRPr="006B23F4">
        <w:t>You may be contacted if additional information or clarification is needed.</w:t>
      </w:r>
    </w:p>
    <w:p w14:paraId="1F7A4E4B" w14:textId="77777777" w:rsidR="006B23F4" w:rsidRPr="006B23F4" w:rsidRDefault="006B23F4" w:rsidP="006B23F4">
      <w:pPr>
        <w:numPr>
          <w:ilvl w:val="0"/>
          <w:numId w:val="6"/>
        </w:numPr>
      </w:pPr>
      <w:r w:rsidRPr="006B23F4">
        <w:t>You may get a notice on </w:t>
      </w:r>
      <w:r w:rsidRPr="006B23F4">
        <w:rPr>
          <w:b/>
          <w:bCs/>
        </w:rPr>
        <w:t>processing times</w:t>
      </w:r>
      <w:r w:rsidRPr="006B23F4">
        <w:t> and later, an </w:t>
      </w:r>
      <w:r w:rsidRPr="006B23F4">
        <w:rPr>
          <w:b/>
          <w:bCs/>
        </w:rPr>
        <w:t>order completion notice</w:t>
      </w:r>
      <w:r w:rsidRPr="006B23F4">
        <w:t>. </w:t>
      </w:r>
    </w:p>
    <w:p w14:paraId="321A5110" w14:textId="77777777" w:rsidR="006B23F4" w:rsidRPr="006B23F4" w:rsidRDefault="00000000" w:rsidP="006B23F4">
      <w:r>
        <w:pict w14:anchorId="1EA5C248">
          <v:rect id="_x0000_i1031" style="width:468pt;height:1.2pt" o:hrstd="t" o:hr="t" fillcolor="#a0a0a0" stroked="f"/>
        </w:pict>
      </w:r>
    </w:p>
    <w:p w14:paraId="36A4A708" w14:textId="77777777" w:rsidR="006B23F4" w:rsidRPr="006B23F4" w:rsidRDefault="006B23F4" w:rsidP="006B23F4">
      <w:r w:rsidRPr="006B23F4">
        <w:rPr>
          <w:b/>
          <w:bCs/>
        </w:rPr>
        <w:t>Step 5: Data Transfer</w:t>
      </w:r>
    </w:p>
    <w:p w14:paraId="65A8BE0A" w14:textId="77777777" w:rsidR="006B23F4" w:rsidRPr="006B23F4" w:rsidRDefault="006B23F4" w:rsidP="006B23F4">
      <w:pPr>
        <w:numPr>
          <w:ilvl w:val="0"/>
          <w:numId w:val="7"/>
        </w:numPr>
      </w:pPr>
      <w:r w:rsidRPr="006B23F4">
        <w:t>You will be contacted from the core and receive the final data. If not, please contact the core (yeongho.kim@yale.edu) to obtain the final data. You may contact the core for additional discussion.</w:t>
      </w:r>
    </w:p>
    <w:p w14:paraId="158F6133" w14:textId="77777777" w:rsidR="006B23F4" w:rsidRPr="006B23F4" w:rsidRDefault="006B23F4" w:rsidP="006B23F4">
      <w:r w:rsidRPr="006B23F4">
        <w:rPr>
          <w:b/>
          <w:bCs/>
        </w:rPr>
        <w:t>Questions or Help?</w:t>
      </w:r>
    </w:p>
    <w:p w14:paraId="389093A8" w14:textId="77777777" w:rsidR="006B23F4" w:rsidRPr="006B23F4" w:rsidRDefault="006B23F4" w:rsidP="006B23F4">
      <w:r w:rsidRPr="006B23F4">
        <w:lastRenderedPageBreak/>
        <w:t>If you need assistance at any point during this process, please feel free to contact us at:</w:t>
      </w:r>
      <w:r w:rsidRPr="006B23F4">
        <w:br/>
        <w:t>yeongho.kim@yale.edu</w:t>
      </w:r>
    </w:p>
    <w:p w14:paraId="1D7D5B5E" w14:textId="77777777" w:rsidR="006B23F4" w:rsidRPr="006B23F4" w:rsidRDefault="006B23F4" w:rsidP="006B23F4">
      <w:r w:rsidRPr="006B23F4">
        <w:t>We look forward to supporting your research!</w:t>
      </w:r>
    </w:p>
    <w:p w14:paraId="399C8715" w14:textId="77777777" w:rsidR="00F33EC8" w:rsidRDefault="00F33EC8"/>
    <w:sectPr w:rsidR="00F33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CD1"/>
    <w:multiLevelType w:val="multilevel"/>
    <w:tmpl w:val="B5B8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656BDB"/>
    <w:multiLevelType w:val="multilevel"/>
    <w:tmpl w:val="13D4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763457"/>
    <w:multiLevelType w:val="multilevel"/>
    <w:tmpl w:val="7CD6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3B231D"/>
    <w:multiLevelType w:val="multilevel"/>
    <w:tmpl w:val="9BFE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050EE3"/>
    <w:multiLevelType w:val="multilevel"/>
    <w:tmpl w:val="A79C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CF1049"/>
    <w:multiLevelType w:val="multilevel"/>
    <w:tmpl w:val="C4B2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5F0F77"/>
    <w:multiLevelType w:val="multilevel"/>
    <w:tmpl w:val="ED44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94725">
    <w:abstractNumId w:val="1"/>
  </w:num>
  <w:num w:numId="2" w16cid:durableId="465859164">
    <w:abstractNumId w:val="2"/>
  </w:num>
  <w:num w:numId="3" w16cid:durableId="1426800733">
    <w:abstractNumId w:val="0"/>
  </w:num>
  <w:num w:numId="4" w16cid:durableId="2116702905">
    <w:abstractNumId w:val="5"/>
  </w:num>
  <w:num w:numId="5" w16cid:durableId="1961062306">
    <w:abstractNumId w:val="3"/>
  </w:num>
  <w:num w:numId="6" w16cid:durableId="1198348803">
    <w:abstractNumId w:val="4"/>
  </w:num>
  <w:num w:numId="7" w16cid:durableId="2107454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F4"/>
    <w:rsid w:val="00136F52"/>
    <w:rsid w:val="001B6835"/>
    <w:rsid w:val="004066A6"/>
    <w:rsid w:val="005D5BF4"/>
    <w:rsid w:val="00684684"/>
    <w:rsid w:val="006B23F4"/>
    <w:rsid w:val="006C4905"/>
    <w:rsid w:val="00796939"/>
    <w:rsid w:val="007F08C7"/>
    <w:rsid w:val="00F3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86A2"/>
  <w15:chartTrackingRefBased/>
  <w15:docId w15:val="{A7AC5A13-5316-4CC9-A02B-90E302F3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3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3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3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3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3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23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pms.us/yale/getfile/?pf=1&amp;id=4987-B2310A7F" TargetMode="External"/><Relationship Id="rId5" Type="http://schemas.openxmlformats.org/officeDocument/2006/relationships/hyperlink" Target="https://ppms.us/yale/?YL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548</Words>
  <Characters>2817</Characters>
  <Application>Microsoft Office Word</Application>
  <DocSecurity>0</DocSecurity>
  <Lines>64</Lines>
  <Paragraphs>42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Yeongho</dc:creator>
  <cp:keywords/>
  <dc:description/>
  <cp:lastModifiedBy>Kim, Yeongho</cp:lastModifiedBy>
  <cp:revision>5</cp:revision>
  <dcterms:created xsi:type="dcterms:W3CDTF">2026-03-26T19:29:00Z</dcterms:created>
  <dcterms:modified xsi:type="dcterms:W3CDTF">2026-03-26T19:37:00Z</dcterms:modified>
</cp:coreProperties>
</file>